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8D" w:rsidRPr="00EF0043" w:rsidRDefault="00BC0F8D" w:rsidP="00BC0F8D">
      <w:pPr>
        <w:jc w:val="left"/>
        <w:rPr>
          <w:rFonts w:ascii="黑体" w:eastAsia="黑体" w:hAnsi="仿宋" w:cs="Times New Roman"/>
          <w:b/>
          <w:bCs/>
          <w:sz w:val="32"/>
          <w:szCs w:val="32"/>
        </w:rPr>
      </w:pPr>
      <w:r w:rsidRPr="00EF0043">
        <w:rPr>
          <w:rFonts w:ascii="黑体" w:eastAsia="黑体" w:hAnsi="仿宋" w:cs="黑体" w:hint="eastAsia"/>
          <w:b/>
          <w:bCs/>
          <w:sz w:val="32"/>
          <w:szCs w:val="32"/>
        </w:rPr>
        <w:t>附件</w:t>
      </w:r>
    </w:p>
    <w:p w:rsidR="00BC0F8D" w:rsidRPr="00F96F86" w:rsidRDefault="00BC0F8D" w:rsidP="00BC0F8D">
      <w:pPr>
        <w:pStyle w:val="a5"/>
        <w:shd w:val="clear" w:color="auto" w:fill="FFFFFF"/>
        <w:spacing w:before="0" w:beforeAutospacing="0" w:after="0" w:afterAutospacing="0"/>
        <w:ind w:leftChars="304" w:left="1958" w:hangingChars="300" w:hanging="1320"/>
        <w:jc w:val="center"/>
        <w:rPr>
          <w:rFonts w:ascii="方正小标宋简体" w:eastAsia="方正小标宋简体" w:hAnsi="仿宋" w:cs="Times New Roman"/>
          <w:color w:val="333333"/>
          <w:sz w:val="44"/>
          <w:szCs w:val="44"/>
        </w:rPr>
      </w:pPr>
      <w:r w:rsidRPr="00F96F86">
        <w:rPr>
          <w:rFonts w:ascii="方正小标宋简体" w:eastAsia="方正小标宋简体" w:hAnsi="仿宋" w:cs="方正小标宋简体" w:hint="eastAsia"/>
          <w:color w:val="333333"/>
          <w:sz w:val="44"/>
          <w:szCs w:val="44"/>
        </w:rPr>
        <w:t>淮南市第一批科技创新示范基地</w:t>
      </w:r>
    </w:p>
    <w:p w:rsidR="00BC0F8D" w:rsidRPr="00F96F86" w:rsidRDefault="00BC0F8D" w:rsidP="00BC0F8D">
      <w:pPr>
        <w:pStyle w:val="a5"/>
        <w:shd w:val="clear" w:color="auto" w:fill="FFFFFF"/>
        <w:spacing w:before="0" w:beforeAutospacing="0" w:after="0" w:afterAutospacing="0"/>
        <w:ind w:leftChars="304" w:left="1958" w:hangingChars="300" w:hanging="1320"/>
        <w:jc w:val="center"/>
        <w:rPr>
          <w:rFonts w:ascii="方正小标宋简体" w:eastAsia="方正小标宋简体" w:hAnsi="仿宋" w:cs="Times New Roman"/>
          <w:color w:val="333333"/>
          <w:sz w:val="44"/>
          <w:szCs w:val="44"/>
        </w:rPr>
      </w:pPr>
      <w:r w:rsidRPr="00F96F86">
        <w:rPr>
          <w:rFonts w:ascii="方正小标宋简体" w:eastAsia="方正小标宋简体" w:hAnsi="仿宋" w:cs="方正小标宋简体" w:hint="eastAsia"/>
          <w:color w:val="333333"/>
          <w:sz w:val="44"/>
          <w:szCs w:val="44"/>
        </w:rPr>
        <w:t>绩效考核合格名单</w:t>
      </w:r>
    </w:p>
    <w:p w:rsidR="00BC0F8D" w:rsidRPr="00F96F86" w:rsidRDefault="00BC0F8D" w:rsidP="00BC0F8D">
      <w:pPr>
        <w:jc w:val="center"/>
        <w:rPr>
          <w:rFonts w:ascii="仿宋_GB2312" w:eastAsia="仿宋_GB2312" w:hAnsi="仿宋" w:cs="Times New Roman"/>
          <w:b/>
          <w:bCs/>
          <w:sz w:val="44"/>
          <w:szCs w:val="44"/>
        </w:rPr>
      </w:pPr>
    </w:p>
    <w:tbl>
      <w:tblPr>
        <w:tblW w:w="9117" w:type="dxa"/>
        <w:jc w:val="center"/>
        <w:tblLayout w:type="fixed"/>
        <w:tblLook w:val="00A0" w:firstRow="1" w:lastRow="0" w:firstColumn="1" w:lastColumn="0" w:noHBand="0" w:noVBand="0"/>
      </w:tblPr>
      <w:tblGrid>
        <w:gridCol w:w="962"/>
        <w:gridCol w:w="3224"/>
        <w:gridCol w:w="3420"/>
        <w:gridCol w:w="1511"/>
      </w:tblGrid>
      <w:tr w:rsidR="00BC0F8D" w:rsidRPr="00AF0EEE" w:rsidTr="000603AB">
        <w:trPr>
          <w:trHeight w:val="86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基地依托主体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名称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基地名称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归口管理</w:t>
            </w:r>
          </w:p>
        </w:tc>
      </w:tr>
      <w:tr w:rsidR="00BC0F8D" w:rsidRPr="00AF0EEE" w:rsidTr="000603AB">
        <w:trPr>
          <w:trHeight w:val="63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淮南市忠辉食品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淮南市</w:t>
            </w:r>
            <w:proofErr w:type="gramStart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焦岗湖</w:t>
            </w:r>
            <w:proofErr w:type="gramEnd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农产品加工科技创新示范基地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毛集</w:t>
            </w:r>
          </w:p>
        </w:tc>
      </w:tr>
      <w:tr w:rsidR="00BC0F8D" w:rsidRPr="00AF0EEE" w:rsidTr="000603AB">
        <w:trPr>
          <w:trHeight w:val="63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寿县板桥皖西白鹅原种场有限公司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皖西白鹅高效养殖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示范基地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寿县</w:t>
            </w:r>
          </w:p>
        </w:tc>
      </w:tr>
      <w:tr w:rsidR="00BC0F8D" w:rsidRPr="00AF0EEE" w:rsidTr="000603AB">
        <w:trPr>
          <w:trHeight w:val="63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淮南市</w:t>
            </w:r>
            <w:proofErr w:type="gramStart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运泽双孢菇农民</w:t>
            </w:r>
            <w:proofErr w:type="gramEnd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专业合作社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大通双</w:t>
            </w:r>
            <w:proofErr w:type="gramStart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孢菇科技</w:t>
            </w:r>
            <w:proofErr w:type="gramEnd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创新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示范基地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大通</w:t>
            </w:r>
          </w:p>
        </w:tc>
      </w:tr>
      <w:tr w:rsidR="00BC0F8D" w:rsidRPr="00AF0EEE" w:rsidTr="000603AB">
        <w:trPr>
          <w:trHeight w:val="510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安徽中</w:t>
            </w:r>
            <w:proofErr w:type="gramStart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祝农业</w:t>
            </w:r>
            <w:proofErr w:type="gramEnd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发展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食用菌良种繁育科技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示范基地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风台</w:t>
            </w:r>
          </w:p>
        </w:tc>
      </w:tr>
      <w:tr w:rsidR="00BC0F8D" w:rsidRPr="00AF0EEE" w:rsidTr="000603AB">
        <w:trPr>
          <w:trHeight w:val="40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淮南</w:t>
            </w:r>
            <w:proofErr w:type="gramStart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市益农瓜果</w:t>
            </w:r>
            <w:proofErr w:type="gramEnd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产销服务有限公司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草莓高效种植科技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创新示范基地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田家庵</w:t>
            </w:r>
          </w:p>
        </w:tc>
      </w:tr>
      <w:tr w:rsidR="00BC0F8D" w:rsidRPr="00AF0EEE" w:rsidTr="000603AB">
        <w:trPr>
          <w:trHeight w:val="40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安徽根正生态农业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蓝</w:t>
            </w:r>
            <w:proofErr w:type="gramStart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莓</w:t>
            </w:r>
            <w:proofErr w:type="gramEnd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标准化种植及林下生态养殖示范基地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田家庵</w:t>
            </w:r>
          </w:p>
        </w:tc>
      </w:tr>
      <w:tr w:rsidR="00BC0F8D" w:rsidRPr="00AF0EEE" w:rsidTr="000603AB">
        <w:trPr>
          <w:trHeight w:val="40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淮南市</w:t>
            </w:r>
            <w:proofErr w:type="gramStart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瑞园农业</w:t>
            </w:r>
            <w:proofErr w:type="gramEnd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科技发展公司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毛集区种藕繁殖基地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毛集</w:t>
            </w:r>
          </w:p>
        </w:tc>
      </w:tr>
      <w:tr w:rsidR="00BC0F8D" w:rsidRPr="00AF0EEE" w:rsidTr="000603AB">
        <w:trPr>
          <w:trHeight w:val="67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凤台县桂集镇苗旺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lastRenderedPageBreak/>
              <w:t>家庭农场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lastRenderedPageBreak/>
              <w:t>苗旺大棚甜瓜种植科技</w:t>
            </w: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lastRenderedPageBreak/>
              <w:t>示范基地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lastRenderedPageBreak/>
              <w:t>凤台</w:t>
            </w:r>
          </w:p>
        </w:tc>
      </w:tr>
      <w:tr w:rsidR="00BC0F8D" w:rsidRPr="00AF0EEE" w:rsidTr="000603AB">
        <w:trPr>
          <w:trHeight w:val="67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寿县联众畜牧养殖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寿县联众肉羊养殖科技创新示范基地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寿县</w:t>
            </w:r>
          </w:p>
        </w:tc>
      </w:tr>
      <w:tr w:rsidR="00BC0F8D" w:rsidRPr="00AF0EEE" w:rsidTr="000603AB">
        <w:trPr>
          <w:trHeight w:val="67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凤台县咏梅农牧技术服务有限公司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咏梅标准化养殖科技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示范基地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凤台</w:t>
            </w:r>
          </w:p>
        </w:tc>
      </w:tr>
      <w:tr w:rsidR="00BC0F8D" w:rsidRPr="00AF0EEE" w:rsidTr="000603AB">
        <w:trPr>
          <w:trHeight w:val="672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凤台县百谷仓果蔬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种植专业合作社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百谷仓浅水莲藕科技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创新示范基地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凤台</w:t>
            </w:r>
          </w:p>
        </w:tc>
      </w:tr>
      <w:tr w:rsidR="00BC0F8D" w:rsidRPr="00AF0EEE" w:rsidTr="000603AB">
        <w:trPr>
          <w:trHeight w:val="58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12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C826EC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淮南市许家</w:t>
            </w:r>
            <w:proofErr w:type="gramStart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岗蔬菜</w:t>
            </w:r>
            <w:proofErr w:type="gramEnd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种植农民专业合作社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许家岗生态</w:t>
            </w:r>
            <w:proofErr w:type="gramStart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园农业</w:t>
            </w:r>
            <w:proofErr w:type="gramEnd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科技创新示范基地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潘集</w:t>
            </w:r>
          </w:p>
        </w:tc>
      </w:tr>
      <w:tr w:rsidR="00BC0F8D" w:rsidRPr="00AF0EEE" w:rsidTr="000603AB">
        <w:trPr>
          <w:trHeight w:val="58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13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淮南市</w:t>
            </w:r>
            <w:proofErr w:type="gramStart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焦岗金钱</w:t>
            </w:r>
            <w:proofErr w:type="gramEnd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种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养殖专业合作社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proofErr w:type="gramStart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焦岗金钱</w:t>
            </w:r>
            <w:proofErr w:type="gramEnd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虾蟹养殖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示范基地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毛集</w:t>
            </w:r>
          </w:p>
        </w:tc>
      </w:tr>
      <w:tr w:rsidR="00BC0F8D" w:rsidRPr="00AF0EEE" w:rsidTr="000603AB">
        <w:trPr>
          <w:trHeight w:val="6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</w:rPr>
              <w:t>14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安徽天时农业科技</w:t>
            </w:r>
          </w:p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jc w:val="center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proofErr w:type="gramStart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寿县陶店回族</w:t>
            </w:r>
            <w:proofErr w:type="gramEnd"/>
            <w:r w:rsidRPr="00AF0EEE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乡农业科技创新示范基地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D" w:rsidRPr="00AF0EEE" w:rsidRDefault="00BC0F8D" w:rsidP="000603AB">
            <w:pPr>
              <w:widowControl/>
              <w:ind w:firstLineChars="100" w:firstLine="320"/>
              <w:rPr>
                <w:rFonts w:ascii="仿宋_GB2312" w:eastAsia="仿宋_GB2312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寿县</w:t>
            </w:r>
          </w:p>
        </w:tc>
      </w:tr>
    </w:tbl>
    <w:p w:rsidR="00BC0F8D" w:rsidRPr="00124A87" w:rsidRDefault="00BC0F8D" w:rsidP="00BC0F8D">
      <w:pPr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E936DE" w:rsidRDefault="002B3D5C">
      <w:bookmarkStart w:id="0" w:name="_GoBack"/>
      <w:bookmarkEnd w:id="0"/>
    </w:p>
    <w:sectPr w:rsidR="00E936DE" w:rsidSect="00D70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5C" w:rsidRDefault="002B3D5C" w:rsidP="00BC0F8D">
      <w:r>
        <w:separator/>
      </w:r>
    </w:p>
  </w:endnote>
  <w:endnote w:type="continuationSeparator" w:id="0">
    <w:p w:rsidR="002B3D5C" w:rsidRDefault="002B3D5C" w:rsidP="00BC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5C" w:rsidRDefault="002B3D5C" w:rsidP="00BC0F8D">
      <w:r>
        <w:separator/>
      </w:r>
    </w:p>
  </w:footnote>
  <w:footnote w:type="continuationSeparator" w:id="0">
    <w:p w:rsidR="002B3D5C" w:rsidRDefault="002B3D5C" w:rsidP="00BC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7"/>
    <w:rsid w:val="002B3D5C"/>
    <w:rsid w:val="005B029F"/>
    <w:rsid w:val="00AE1A1F"/>
    <w:rsid w:val="00BC0F8D"/>
    <w:rsid w:val="00D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F8D"/>
    <w:rPr>
      <w:sz w:val="18"/>
      <w:szCs w:val="18"/>
    </w:rPr>
  </w:style>
  <w:style w:type="paragraph" w:styleId="a5">
    <w:name w:val="Normal (Web)"/>
    <w:basedOn w:val="a"/>
    <w:uiPriority w:val="99"/>
    <w:semiHidden/>
    <w:rsid w:val="00BC0F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F8D"/>
    <w:rPr>
      <w:sz w:val="18"/>
      <w:szCs w:val="18"/>
    </w:rPr>
  </w:style>
  <w:style w:type="paragraph" w:styleId="a5">
    <w:name w:val="Normal (Web)"/>
    <w:basedOn w:val="a"/>
    <w:uiPriority w:val="99"/>
    <w:semiHidden/>
    <w:rsid w:val="00BC0F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294</Characters>
  <Application>Microsoft Office Word</Application>
  <DocSecurity>0</DocSecurity>
  <Lines>17</Lines>
  <Paragraphs>13</Paragraphs>
  <ScaleCrop>false</ScaleCrop>
  <Company>微软中国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2020-02-25T09:17:00Z</dcterms:created>
  <dcterms:modified xsi:type="dcterms:W3CDTF">2020-02-25T09:17:00Z</dcterms:modified>
</cp:coreProperties>
</file>