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28"/>
          <w:szCs w:val="28"/>
        </w:rPr>
      </w:pPr>
      <w:bookmarkStart w:id="0" w:name="_GoBack"/>
      <w:bookmarkEnd w:id="0"/>
      <w:r>
        <w:rPr>
          <w:rFonts w:hint="eastAsia" w:ascii="仿宋" w:hAnsi="仿宋" w:eastAsia="仿宋" w:cs="仿宋"/>
          <w:sz w:val="28"/>
          <w:szCs w:val="28"/>
        </w:rPr>
        <w:t>附件：</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2021年淮南市科技特派员创新创业示范基地汇绩效考核结果表</w:t>
      </w:r>
    </w:p>
    <w:tbl>
      <w:tblPr>
        <w:tblStyle w:val="4"/>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2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1" w:type="dxa"/>
            <w:vAlign w:val="center"/>
          </w:tcPr>
          <w:p>
            <w:pPr>
              <w:widowControl/>
              <w:jc w:val="center"/>
              <w:rPr>
                <w:rFonts w:ascii="仿宋" w:hAnsi="仿宋" w:eastAsia="仿宋" w:cs="仿宋"/>
                <w:b/>
                <w:bCs/>
                <w:sz w:val="24"/>
                <w:szCs w:val="24"/>
              </w:rPr>
            </w:pPr>
            <w:r>
              <w:rPr>
                <w:rFonts w:hint="eastAsia" w:ascii="仿宋" w:hAnsi="仿宋" w:eastAsia="仿宋" w:cs="仿宋"/>
                <w:b/>
                <w:bCs/>
                <w:color w:val="000000"/>
                <w:kern w:val="0"/>
                <w:sz w:val="24"/>
                <w:szCs w:val="24"/>
              </w:rPr>
              <w:t>序号</w:t>
            </w:r>
          </w:p>
        </w:tc>
        <w:tc>
          <w:tcPr>
            <w:tcW w:w="7320" w:type="dxa"/>
            <w:vAlign w:val="center"/>
          </w:tcPr>
          <w:p>
            <w:pPr>
              <w:widowControl/>
              <w:jc w:val="center"/>
              <w:rPr>
                <w:rFonts w:ascii="仿宋" w:hAnsi="仿宋" w:eastAsia="仿宋" w:cs="仿宋"/>
                <w:b/>
                <w:bCs/>
                <w:sz w:val="24"/>
                <w:szCs w:val="24"/>
              </w:rPr>
            </w:pPr>
            <w:r>
              <w:rPr>
                <w:rFonts w:hint="eastAsia" w:ascii="仿宋" w:hAnsi="仿宋" w:eastAsia="仿宋" w:cs="仿宋"/>
                <w:b/>
                <w:bCs/>
                <w:color w:val="000000"/>
                <w:kern w:val="0"/>
                <w:sz w:val="24"/>
                <w:szCs w:val="24"/>
              </w:rPr>
              <w:t>基地名称</w:t>
            </w:r>
          </w:p>
        </w:tc>
        <w:tc>
          <w:tcPr>
            <w:tcW w:w="1125"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1</w:t>
            </w:r>
          </w:p>
        </w:tc>
        <w:tc>
          <w:tcPr>
            <w:tcW w:w="7320"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凤台县国家农业科技园区小龙虾工厂化育苗及稻渔综合种养科技特派员创新创业示范基地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2</w:t>
            </w:r>
          </w:p>
        </w:tc>
        <w:tc>
          <w:tcPr>
            <w:tcW w:w="7320"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kern w:val="0"/>
                <w:sz w:val="24"/>
                <w:szCs w:val="24"/>
              </w:rPr>
              <w:t>寿县安丰镇优质水稻绿色生产科技特派员创新创业示范基地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3</w:t>
            </w:r>
          </w:p>
        </w:tc>
        <w:tc>
          <w:tcPr>
            <w:tcW w:w="7320"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田家庵区曹庵镇西甜瓜嫁接育苗科技特派员创新创业示范基地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4</w:t>
            </w:r>
          </w:p>
        </w:tc>
        <w:tc>
          <w:tcPr>
            <w:tcW w:w="7320"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kern w:val="0"/>
                <w:sz w:val="24"/>
                <w:szCs w:val="24"/>
              </w:rPr>
              <w:t>大通区九龙岗镇特色水果标准化种植科技特派员创新创业示范基地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5</w:t>
            </w:r>
          </w:p>
        </w:tc>
        <w:tc>
          <w:tcPr>
            <w:tcW w:w="7320"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kern w:val="0"/>
                <w:sz w:val="24"/>
                <w:szCs w:val="24"/>
              </w:rPr>
              <w:t>凤台县国家农业科技园区食用菌栽培科技特派员创新创业示范基地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6</w:t>
            </w:r>
          </w:p>
        </w:tc>
        <w:tc>
          <w:tcPr>
            <w:tcW w:w="7320"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kern w:val="0"/>
                <w:sz w:val="24"/>
                <w:szCs w:val="24"/>
              </w:rPr>
              <w:t>咏梅标准化养殖科技示范基地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7</w:t>
            </w:r>
          </w:p>
        </w:tc>
        <w:tc>
          <w:tcPr>
            <w:tcW w:w="7320"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kern w:val="0"/>
                <w:sz w:val="24"/>
                <w:szCs w:val="24"/>
              </w:rPr>
              <w:t>寿县堰口镇绿化苗木繁育科技特派员创新创业示范基地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8</w:t>
            </w:r>
          </w:p>
        </w:tc>
        <w:tc>
          <w:tcPr>
            <w:tcW w:w="7320" w:type="dxa"/>
            <w:vAlign w:val="center"/>
          </w:tcPr>
          <w:p>
            <w:pPr>
              <w:widowControl/>
              <w:jc w:val="left"/>
              <w:rPr>
                <w:rFonts w:ascii="仿宋" w:hAnsi="仿宋" w:eastAsia="仿宋" w:cs="仿宋"/>
                <w:sz w:val="24"/>
                <w:szCs w:val="24"/>
              </w:rPr>
            </w:pPr>
            <w:r>
              <w:rPr>
                <w:rFonts w:hint="eastAsia" w:ascii="仿宋" w:hAnsi="仿宋" w:eastAsia="仿宋" w:cs="仿宋"/>
                <w:kern w:val="0"/>
                <w:sz w:val="24"/>
                <w:szCs w:val="24"/>
              </w:rPr>
              <w:t>寿县板桥镇席草绿色高效种植科技特派员创新创业示范基地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color w:val="000000"/>
                <w:kern w:val="0"/>
                <w:sz w:val="24"/>
                <w:szCs w:val="24"/>
              </w:rPr>
              <w:t>9</w:t>
            </w:r>
          </w:p>
        </w:tc>
        <w:tc>
          <w:tcPr>
            <w:tcW w:w="7320"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kern w:val="0"/>
                <w:sz w:val="24"/>
                <w:szCs w:val="24"/>
              </w:rPr>
              <w:t>淮南市焦岗湖农产品加工科技创新示范基地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10</w:t>
            </w:r>
          </w:p>
        </w:tc>
        <w:tc>
          <w:tcPr>
            <w:tcW w:w="7320"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寿县迎河镇蔬菜绿色栽培科技特派员创新创业示范基地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01"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sz w:val="24"/>
                <w:szCs w:val="24"/>
              </w:rPr>
              <w:t>11</w:t>
            </w:r>
          </w:p>
        </w:tc>
        <w:tc>
          <w:tcPr>
            <w:tcW w:w="7320" w:type="dxa"/>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kern w:val="0"/>
                <w:sz w:val="24"/>
                <w:szCs w:val="24"/>
              </w:rPr>
              <w:t>潘集区潘集镇救心草种植科技特派员创新创业示范基地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12</w:t>
            </w:r>
          </w:p>
        </w:tc>
        <w:tc>
          <w:tcPr>
            <w:tcW w:w="7320" w:type="dxa"/>
            <w:vAlign w:val="center"/>
          </w:tcPr>
          <w:p>
            <w:pPr>
              <w:widowControl/>
              <w:jc w:val="center"/>
              <w:rPr>
                <w:rFonts w:ascii="仿宋" w:hAnsi="仿宋" w:eastAsia="仿宋" w:cs="仿宋"/>
                <w:sz w:val="24"/>
                <w:szCs w:val="24"/>
              </w:rPr>
            </w:pPr>
            <w:r>
              <w:rPr>
                <w:rFonts w:hint="eastAsia" w:ascii="仿宋" w:hAnsi="仿宋" w:eastAsia="仿宋" w:cs="仿宋"/>
                <w:kern w:val="0"/>
                <w:sz w:val="24"/>
                <w:szCs w:val="24"/>
              </w:rPr>
              <w:t>皖西白鹅高效养殖示范基地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13</w:t>
            </w:r>
          </w:p>
        </w:tc>
        <w:tc>
          <w:tcPr>
            <w:tcW w:w="7320"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凤台县国家农业科技园区葡萄产业化种植科技特派员创新创业示范基地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14</w:t>
            </w:r>
          </w:p>
        </w:tc>
        <w:tc>
          <w:tcPr>
            <w:tcW w:w="7320"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寿县保义镇中药材种植加工科技特派员创新创业示范基地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15</w:t>
            </w:r>
          </w:p>
        </w:tc>
        <w:tc>
          <w:tcPr>
            <w:tcW w:w="7320"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凤台县国家农业科技园区稻麦丰产高效技术集成科技特派员创新创业示范基地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16</w:t>
            </w:r>
          </w:p>
        </w:tc>
        <w:tc>
          <w:tcPr>
            <w:tcW w:w="7320" w:type="dxa"/>
            <w:vAlign w:val="center"/>
          </w:tcPr>
          <w:p>
            <w:pPr>
              <w:widowControl/>
              <w:jc w:val="center"/>
              <w:rPr>
                <w:rFonts w:ascii="仿宋" w:hAnsi="仿宋" w:eastAsia="仿宋" w:cs="仿宋"/>
                <w:sz w:val="24"/>
                <w:szCs w:val="24"/>
              </w:rPr>
            </w:pPr>
            <w:r>
              <w:rPr>
                <w:rFonts w:hint="eastAsia" w:ascii="仿宋" w:hAnsi="仿宋" w:eastAsia="仿宋" w:cs="仿宋"/>
                <w:kern w:val="0"/>
                <w:sz w:val="24"/>
                <w:szCs w:val="24"/>
              </w:rPr>
              <w:t>大通双孢菇科技创新示范基地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17</w:t>
            </w:r>
          </w:p>
        </w:tc>
        <w:tc>
          <w:tcPr>
            <w:tcW w:w="7320"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潘集高皇镇蔬菜“三新”技术集成科技特派员创新创业示范基地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18</w:t>
            </w:r>
          </w:p>
        </w:tc>
        <w:tc>
          <w:tcPr>
            <w:tcW w:w="7320"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寿县隐贤镇河蟹绿色养殖科技特派员创新创业示范基地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19</w:t>
            </w:r>
          </w:p>
        </w:tc>
        <w:tc>
          <w:tcPr>
            <w:tcW w:w="7320"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潘集区芦集镇蛋鸡养殖科技特派员创新创业示范基地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20</w:t>
            </w:r>
          </w:p>
        </w:tc>
        <w:tc>
          <w:tcPr>
            <w:tcW w:w="7320"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凤台县凤凰镇生猪生态循环养殖科技特派员创新创业示范基地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21</w:t>
            </w:r>
          </w:p>
        </w:tc>
        <w:tc>
          <w:tcPr>
            <w:tcW w:w="7320"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大通区孔店乡草莓种植科技特派员创新创业示范基地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22</w:t>
            </w:r>
          </w:p>
        </w:tc>
        <w:tc>
          <w:tcPr>
            <w:tcW w:w="7320" w:type="dxa"/>
            <w:vAlign w:val="center"/>
          </w:tcPr>
          <w:p>
            <w:pPr>
              <w:widowControl/>
              <w:jc w:val="center"/>
              <w:rPr>
                <w:rFonts w:ascii="仿宋" w:hAnsi="仿宋" w:eastAsia="仿宋" w:cs="仿宋"/>
                <w:sz w:val="24"/>
                <w:szCs w:val="24"/>
              </w:rPr>
            </w:pPr>
            <w:r>
              <w:rPr>
                <w:rFonts w:hint="eastAsia" w:ascii="仿宋" w:hAnsi="仿宋" w:eastAsia="仿宋" w:cs="仿宋"/>
                <w:kern w:val="0"/>
                <w:sz w:val="24"/>
                <w:szCs w:val="24"/>
              </w:rPr>
              <w:t>寿县联众肉羊养殖科技创新示范基地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23</w:t>
            </w:r>
          </w:p>
        </w:tc>
        <w:tc>
          <w:tcPr>
            <w:tcW w:w="7320"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凤台县杨村镇水稻机插生产技术科技特派员创新创业示范基地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24</w:t>
            </w:r>
          </w:p>
        </w:tc>
        <w:tc>
          <w:tcPr>
            <w:tcW w:w="7320" w:type="dxa"/>
            <w:vAlign w:val="center"/>
          </w:tcPr>
          <w:p>
            <w:pPr>
              <w:widowControl/>
              <w:jc w:val="center"/>
              <w:rPr>
                <w:rFonts w:ascii="仿宋" w:hAnsi="仿宋" w:eastAsia="仿宋" w:cs="仿宋"/>
                <w:sz w:val="24"/>
                <w:szCs w:val="24"/>
              </w:rPr>
            </w:pPr>
            <w:r>
              <w:rPr>
                <w:rFonts w:hint="eastAsia" w:ascii="仿宋" w:hAnsi="仿宋" w:eastAsia="仿宋" w:cs="仿宋"/>
                <w:kern w:val="0"/>
                <w:sz w:val="24"/>
                <w:szCs w:val="24"/>
              </w:rPr>
              <w:t>寿县八公山风味腐乳传统酿造科技特派员创新创业示范基地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25</w:t>
            </w:r>
          </w:p>
        </w:tc>
        <w:tc>
          <w:tcPr>
            <w:tcW w:w="7320"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凤台县丁集镇黑土猪（淮猪）养殖科技特派员创新创业示范基地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26</w:t>
            </w:r>
          </w:p>
        </w:tc>
        <w:tc>
          <w:tcPr>
            <w:tcW w:w="7320" w:type="dxa"/>
            <w:vAlign w:val="center"/>
          </w:tcPr>
          <w:p>
            <w:pPr>
              <w:widowControl/>
              <w:jc w:val="center"/>
              <w:rPr>
                <w:rFonts w:ascii="仿宋" w:hAnsi="仿宋" w:eastAsia="仿宋" w:cs="仿宋"/>
                <w:sz w:val="24"/>
                <w:szCs w:val="24"/>
              </w:rPr>
            </w:pPr>
            <w:r>
              <w:rPr>
                <w:rFonts w:hint="eastAsia" w:ascii="仿宋" w:hAnsi="仿宋" w:eastAsia="仿宋" w:cs="仿宋"/>
                <w:kern w:val="0"/>
                <w:sz w:val="24"/>
                <w:szCs w:val="24"/>
              </w:rPr>
              <w:t>许家岗生态园农业科技创新示范基地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27</w:t>
            </w:r>
          </w:p>
        </w:tc>
        <w:tc>
          <w:tcPr>
            <w:tcW w:w="7320"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寿县茶庵镇葡萄种植科技特派员创新创业示范基地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28</w:t>
            </w:r>
          </w:p>
        </w:tc>
        <w:tc>
          <w:tcPr>
            <w:tcW w:w="7320" w:type="dxa"/>
            <w:vAlign w:val="center"/>
          </w:tcPr>
          <w:p>
            <w:pPr>
              <w:widowControl/>
              <w:jc w:val="center"/>
              <w:rPr>
                <w:rFonts w:ascii="仿宋" w:hAnsi="仿宋" w:eastAsia="仿宋" w:cs="仿宋"/>
                <w:sz w:val="24"/>
                <w:szCs w:val="24"/>
              </w:rPr>
            </w:pPr>
            <w:r>
              <w:rPr>
                <w:rFonts w:hint="eastAsia" w:ascii="仿宋" w:hAnsi="仿宋" w:eastAsia="仿宋" w:cs="仿宋"/>
                <w:kern w:val="0"/>
                <w:sz w:val="24"/>
                <w:szCs w:val="24"/>
              </w:rPr>
              <w:t>草莓高效种植科技创新示范基地</w:t>
            </w:r>
          </w:p>
        </w:tc>
        <w:tc>
          <w:tcPr>
            <w:tcW w:w="1125"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29</w:t>
            </w:r>
          </w:p>
        </w:tc>
        <w:tc>
          <w:tcPr>
            <w:tcW w:w="7320"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苗旺大棚甜瓜种植科技示范基地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30</w:t>
            </w:r>
          </w:p>
        </w:tc>
        <w:tc>
          <w:tcPr>
            <w:tcW w:w="7320" w:type="dxa"/>
            <w:vAlign w:val="center"/>
          </w:tcPr>
          <w:p>
            <w:pPr>
              <w:widowControl/>
              <w:jc w:val="center"/>
              <w:rPr>
                <w:rFonts w:ascii="仿宋" w:hAnsi="仿宋" w:eastAsia="仿宋" w:cs="仿宋"/>
                <w:sz w:val="24"/>
                <w:szCs w:val="24"/>
              </w:rPr>
            </w:pPr>
            <w:r>
              <w:rPr>
                <w:rFonts w:hint="eastAsia" w:ascii="仿宋" w:hAnsi="仿宋" w:eastAsia="仿宋" w:cs="仿宋"/>
                <w:kern w:val="0"/>
                <w:sz w:val="24"/>
                <w:szCs w:val="24"/>
              </w:rPr>
              <w:t>毛集实验区白蓝集团出口山芋精深加工科技特派员创新创业示范基地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31</w:t>
            </w:r>
          </w:p>
        </w:tc>
        <w:tc>
          <w:tcPr>
            <w:tcW w:w="7320"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潘集区泥河镇西甜瓜水肥一体化技术集成科技特派员创新创业示范基地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32</w:t>
            </w:r>
          </w:p>
        </w:tc>
        <w:tc>
          <w:tcPr>
            <w:tcW w:w="7320"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寿县众兴镇优质稻麦种植科技特派员创新创业示范基地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33</w:t>
            </w:r>
          </w:p>
        </w:tc>
        <w:tc>
          <w:tcPr>
            <w:tcW w:w="7320"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毛集实验区夏集镇设施蔬菜标准化种植科技特派员创新创业示范基地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34</w:t>
            </w:r>
          </w:p>
        </w:tc>
        <w:tc>
          <w:tcPr>
            <w:tcW w:w="7320"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寿县三觉镇名优果树栽培科技特派员创新创业示范基地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35</w:t>
            </w:r>
          </w:p>
        </w:tc>
        <w:tc>
          <w:tcPr>
            <w:tcW w:w="7320" w:type="dxa"/>
            <w:vAlign w:val="center"/>
          </w:tcPr>
          <w:p>
            <w:pPr>
              <w:widowControl/>
              <w:jc w:val="center"/>
              <w:rPr>
                <w:rFonts w:ascii="仿宋" w:hAnsi="仿宋" w:eastAsia="仿宋" w:cs="仿宋"/>
                <w:sz w:val="24"/>
                <w:szCs w:val="24"/>
              </w:rPr>
            </w:pPr>
            <w:r>
              <w:rPr>
                <w:rFonts w:hint="eastAsia" w:ascii="仿宋" w:hAnsi="仿宋" w:eastAsia="仿宋" w:cs="仿宋"/>
                <w:kern w:val="0"/>
                <w:sz w:val="24"/>
                <w:szCs w:val="24"/>
              </w:rPr>
              <w:t>寿县陶店回族乡农业科技创新示范基地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36</w:t>
            </w:r>
          </w:p>
        </w:tc>
        <w:tc>
          <w:tcPr>
            <w:tcW w:w="7320"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潘集区古沟乡蔬菜种植科技特派员创新创业示范基地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37</w:t>
            </w:r>
          </w:p>
        </w:tc>
        <w:tc>
          <w:tcPr>
            <w:tcW w:w="7320" w:type="dxa"/>
            <w:vAlign w:val="center"/>
          </w:tcPr>
          <w:p>
            <w:pPr>
              <w:jc w:val="center"/>
              <w:rPr>
                <w:rFonts w:ascii="仿宋" w:hAnsi="仿宋" w:eastAsia="仿宋" w:cs="仿宋"/>
                <w:kern w:val="0"/>
                <w:sz w:val="24"/>
                <w:szCs w:val="24"/>
              </w:rPr>
            </w:pPr>
            <w:r>
              <w:rPr>
                <w:rFonts w:hint="eastAsia" w:ascii="仿宋" w:hAnsi="仿宋" w:eastAsia="仿宋" w:cs="仿宋"/>
                <w:sz w:val="24"/>
                <w:szCs w:val="24"/>
              </w:rPr>
              <w:t>寿县迎河镇名特优水产品绿色养殖科技特派员创新创业示范基地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38</w:t>
            </w:r>
          </w:p>
        </w:tc>
        <w:tc>
          <w:tcPr>
            <w:tcW w:w="7320" w:type="dxa"/>
            <w:vAlign w:val="center"/>
          </w:tcPr>
          <w:p>
            <w:pPr>
              <w:spacing w:line="420" w:lineRule="exact"/>
              <w:jc w:val="center"/>
              <w:rPr>
                <w:rFonts w:ascii="仿宋" w:hAnsi="仿宋" w:eastAsia="仿宋" w:cs="仿宋"/>
                <w:kern w:val="0"/>
                <w:sz w:val="24"/>
                <w:szCs w:val="24"/>
              </w:rPr>
            </w:pPr>
            <w:r>
              <w:rPr>
                <w:rFonts w:hint="eastAsia" w:ascii="仿宋" w:hAnsi="仿宋" w:eastAsia="仿宋" w:cs="仿宋"/>
                <w:sz w:val="24"/>
                <w:szCs w:val="24"/>
              </w:rPr>
              <w:t>大通区九龙岗镇循环农业科技特派员创新创业示范基地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jc w:val="center"/>
              <w:rPr>
                <w:rFonts w:ascii="仿宋" w:hAnsi="仿宋" w:eastAsia="仿宋" w:cs="仿宋"/>
                <w:sz w:val="24"/>
                <w:szCs w:val="24"/>
              </w:rPr>
            </w:pPr>
            <w:r>
              <w:rPr>
                <w:rFonts w:hint="eastAsia" w:ascii="仿宋" w:hAnsi="仿宋" w:eastAsia="仿宋" w:cs="仿宋"/>
                <w:sz w:val="24"/>
                <w:szCs w:val="24"/>
              </w:rPr>
              <w:t>39</w:t>
            </w:r>
          </w:p>
        </w:tc>
        <w:tc>
          <w:tcPr>
            <w:tcW w:w="7320" w:type="dxa"/>
            <w:vAlign w:val="center"/>
          </w:tcPr>
          <w:p>
            <w:pPr>
              <w:spacing w:line="420" w:lineRule="exact"/>
              <w:jc w:val="center"/>
              <w:rPr>
                <w:rFonts w:ascii="仿宋" w:hAnsi="仿宋" w:eastAsia="仿宋" w:cs="仿宋"/>
                <w:sz w:val="24"/>
                <w:szCs w:val="24"/>
              </w:rPr>
            </w:pPr>
            <w:r>
              <w:rPr>
                <w:rFonts w:hint="eastAsia" w:ascii="仿宋" w:hAnsi="仿宋" w:eastAsia="仿宋" w:cs="仿宋"/>
                <w:sz w:val="24"/>
                <w:szCs w:val="24"/>
              </w:rPr>
              <w:t>潘集区平圩镇种养循环科技特派员创新创业示范基地</w:t>
            </w:r>
          </w:p>
        </w:tc>
        <w:tc>
          <w:tcPr>
            <w:tcW w:w="1125" w:type="dxa"/>
            <w:vAlign w:val="center"/>
          </w:tcPr>
          <w:p>
            <w:pPr>
              <w:jc w:val="center"/>
              <w:rPr>
                <w:rFonts w:ascii="仿宋" w:hAnsi="仿宋" w:eastAsia="仿宋" w:cs="仿宋"/>
                <w:sz w:val="24"/>
                <w:szCs w:val="24"/>
              </w:rPr>
            </w:pPr>
            <w:r>
              <w:rPr>
                <w:rFonts w:hint="eastAsia" w:ascii="仿宋" w:hAnsi="仿宋" w:eastAsia="仿宋" w:cs="仿宋"/>
                <w:sz w:val="24"/>
                <w:szCs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40</w:t>
            </w:r>
          </w:p>
        </w:tc>
        <w:tc>
          <w:tcPr>
            <w:tcW w:w="7320" w:type="dxa"/>
            <w:vAlign w:val="center"/>
          </w:tcPr>
          <w:p>
            <w:pPr>
              <w:widowControl/>
              <w:jc w:val="center"/>
              <w:rPr>
                <w:rFonts w:ascii="仿宋" w:hAnsi="仿宋" w:eastAsia="仿宋" w:cs="仿宋"/>
                <w:kern w:val="0"/>
                <w:sz w:val="24"/>
                <w:szCs w:val="32"/>
              </w:rPr>
            </w:pPr>
            <w:r>
              <w:rPr>
                <w:rFonts w:hint="eastAsia" w:ascii="仿宋" w:hAnsi="仿宋" w:eastAsia="仿宋" w:cs="仿宋"/>
                <w:kern w:val="0"/>
                <w:sz w:val="24"/>
                <w:szCs w:val="32"/>
              </w:rPr>
              <w:t>大通区洛河镇秸秆基料化循环利用种植科技特派员创新创业示范基地</w:t>
            </w:r>
          </w:p>
        </w:tc>
        <w:tc>
          <w:tcPr>
            <w:tcW w:w="1125" w:type="dxa"/>
            <w:vAlign w:val="center"/>
          </w:tcPr>
          <w:p>
            <w:pPr>
              <w:jc w:val="center"/>
              <w:rPr>
                <w:rFonts w:ascii="仿宋" w:hAnsi="仿宋" w:eastAsia="仿宋" w:cs="仿宋"/>
                <w:sz w:val="24"/>
              </w:rPr>
            </w:pPr>
            <w:r>
              <w:rPr>
                <w:rFonts w:hint="eastAsia" w:ascii="仿宋" w:hAnsi="仿宋" w:eastAsia="仿宋" w:cs="仿宋"/>
                <w:sz w:val="24"/>
              </w:rPr>
              <w:t>取消资格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41</w:t>
            </w:r>
          </w:p>
        </w:tc>
        <w:tc>
          <w:tcPr>
            <w:tcW w:w="7320" w:type="dxa"/>
            <w:vAlign w:val="center"/>
          </w:tcPr>
          <w:p>
            <w:pPr>
              <w:widowControl/>
              <w:jc w:val="center"/>
              <w:rPr>
                <w:rFonts w:ascii="仿宋" w:hAnsi="仿宋" w:eastAsia="仿宋" w:cs="仿宋"/>
                <w:kern w:val="0"/>
                <w:sz w:val="24"/>
                <w:szCs w:val="32"/>
              </w:rPr>
            </w:pPr>
            <w:r>
              <w:rPr>
                <w:rFonts w:hint="eastAsia" w:ascii="仿宋" w:hAnsi="仿宋" w:eastAsia="仿宋" w:cs="仿宋"/>
                <w:kern w:val="0"/>
                <w:sz w:val="24"/>
                <w:szCs w:val="32"/>
              </w:rPr>
              <w:t>食用菌良种繁育科技示范基地</w:t>
            </w:r>
          </w:p>
        </w:tc>
        <w:tc>
          <w:tcPr>
            <w:tcW w:w="1125" w:type="dxa"/>
            <w:vAlign w:val="center"/>
          </w:tcPr>
          <w:p>
            <w:pPr>
              <w:jc w:val="center"/>
              <w:rPr>
                <w:rFonts w:ascii="仿宋" w:hAnsi="仿宋" w:eastAsia="仿宋" w:cs="仿宋"/>
                <w:sz w:val="24"/>
              </w:rPr>
            </w:pPr>
            <w:r>
              <w:rPr>
                <w:rFonts w:hint="eastAsia" w:ascii="仿宋" w:hAnsi="仿宋" w:eastAsia="仿宋" w:cs="仿宋"/>
                <w:sz w:val="24"/>
              </w:rPr>
              <w:t>取消资格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42</w:t>
            </w:r>
          </w:p>
        </w:tc>
        <w:tc>
          <w:tcPr>
            <w:tcW w:w="7320" w:type="dxa"/>
            <w:vAlign w:val="center"/>
          </w:tcPr>
          <w:p>
            <w:pPr>
              <w:widowControl/>
              <w:jc w:val="center"/>
              <w:rPr>
                <w:rFonts w:ascii="仿宋" w:hAnsi="仿宋" w:eastAsia="仿宋" w:cs="仿宋"/>
                <w:kern w:val="0"/>
                <w:sz w:val="24"/>
                <w:szCs w:val="32"/>
              </w:rPr>
            </w:pPr>
            <w:r>
              <w:rPr>
                <w:rFonts w:hint="eastAsia" w:ascii="仿宋" w:hAnsi="仿宋" w:eastAsia="仿宋" w:cs="仿宋"/>
                <w:kern w:val="0"/>
                <w:sz w:val="24"/>
                <w:szCs w:val="32"/>
              </w:rPr>
              <w:t>蓝莓标准化种植及林下生态养殖示范基地</w:t>
            </w:r>
          </w:p>
        </w:tc>
        <w:tc>
          <w:tcPr>
            <w:tcW w:w="1125" w:type="dxa"/>
            <w:vAlign w:val="center"/>
          </w:tcPr>
          <w:p>
            <w:pPr>
              <w:jc w:val="center"/>
              <w:rPr>
                <w:rFonts w:ascii="仿宋" w:hAnsi="仿宋" w:eastAsia="仿宋" w:cs="仿宋"/>
                <w:sz w:val="24"/>
              </w:rPr>
            </w:pPr>
            <w:r>
              <w:rPr>
                <w:rFonts w:hint="eastAsia" w:ascii="仿宋" w:hAnsi="仿宋" w:eastAsia="仿宋" w:cs="仿宋"/>
                <w:sz w:val="24"/>
              </w:rPr>
              <w:t>取消资格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43</w:t>
            </w:r>
          </w:p>
        </w:tc>
        <w:tc>
          <w:tcPr>
            <w:tcW w:w="7320" w:type="dxa"/>
            <w:vAlign w:val="center"/>
          </w:tcPr>
          <w:p>
            <w:pPr>
              <w:widowControl/>
              <w:jc w:val="center"/>
              <w:rPr>
                <w:rFonts w:ascii="仿宋" w:hAnsi="仿宋" w:eastAsia="仿宋" w:cs="仿宋"/>
                <w:kern w:val="0"/>
                <w:sz w:val="24"/>
                <w:szCs w:val="32"/>
              </w:rPr>
            </w:pPr>
            <w:r>
              <w:rPr>
                <w:rFonts w:hint="eastAsia" w:ascii="仿宋" w:hAnsi="仿宋" w:eastAsia="仿宋" w:cs="仿宋"/>
                <w:kern w:val="0"/>
                <w:sz w:val="24"/>
                <w:szCs w:val="32"/>
              </w:rPr>
              <w:t>毛集区种藕繁殖基地</w:t>
            </w:r>
          </w:p>
        </w:tc>
        <w:tc>
          <w:tcPr>
            <w:tcW w:w="1125" w:type="dxa"/>
            <w:vAlign w:val="center"/>
          </w:tcPr>
          <w:p>
            <w:pPr>
              <w:jc w:val="center"/>
              <w:rPr>
                <w:rFonts w:ascii="仿宋" w:hAnsi="仿宋" w:eastAsia="仿宋" w:cs="仿宋"/>
                <w:sz w:val="24"/>
              </w:rPr>
            </w:pPr>
            <w:r>
              <w:rPr>
                <w:rFonts w:hint="eastAsia" w:ascii="仿宋" w:hAnsi="仿宋" w:eastAsia="仿宋" w:cs="仿宋"/>
                <w:sz w:val="24"/>
              </w:rPr>
              <w:t>取消资格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44</w:t>
            </w:r>
          </w:p>
        </w:tc>
        <w:tc>
          <w:tcPr>
            <w:tcW w:w="7320" w:type="dxa"/>
            <w:vAlign w:val="center"/>
          </w:tcPr>
          <w:p>
            <w:pPr>
              <w:widowControl/>
              <w:jc w:val="center"/>
              <w:rPr>
                <w:rFonts w:ascii="仿宋" w:hAnsi="仿宋" w:eastAsia="仿宋" w:cs="仿宋"/>
                <w:kern w:val="0"/>
                <w:sz w:val="24"/>
                <w:szCs w:val="32"/>
              </w:rPr>
            </w:pPr>
            <w:r>
              <w:rPr>
                <w:rFonts w:hint="eastAsia" w:ascii="仿宋" w:hAnsi="仿宋" w:eastAsia="仿宋" w:cs="仿宋"/>
                <w:kern w:val="0"/>
                <w:sz w:val="24"/>
                <w:szCs w:val="32"/>
              </w:rPr>
              <w:t>百谷仓浅水莲藕科技创新示范基地</w:t>
            </w:r>
          </w:p>
        </w:tc>
        <w:tc>
          <w:tcPr>
            <w:tcW w:w="1125" w:type="dxa"/>
            <w:vAlign w:val="center"/>
          </w:tcPr>
          <w:p>
            <w:pPr>
              <w:jc w:val="center"/>
              <w:rPr>
                <w:rFonts w:ascii="仿宋" w:hAnsi="仿宋" w:eastAsia="仿宋" w:cs="仿宋"/>
                <w:sz w:val="24"/>
              </w:rPr>
            </w:pPr>
            <w:r>
              <w:rPr>
                <w:rFonts w:hint="eastAsia" w:ascii="仿宋" w:hAnsi="仿宋" w:eastAsia="仿宋" w:cs="仿宋"/>
                <w:sz w:val="24"/>
              </w:rPr>
              <w:t>取消资格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45</w:t>
            </w:r>
          </w:p>
        </w:tc>
        <w:tc>
          <w:tcPr>
            <w:tcW w:w="7320" w:type="dxa"/>
            <w:vAlign w:val="center"/>
          </w:tcPr>
          <w:p>
            <w:pPr>
              <w:widowControl/>
              <w:jc w:val="center"/>
              <w:rPr>
                <w:rFonts w:ascii="仿宋" w:hAnsi="仿宋" w:eastAsia="仿宋" w:cs="仿宋"/>
                <w:kern w:val="0"/>
                <w:sz w:val="24"/>
                <w:szCs w:val="32"/>
              </w:rPr>
            </w:pPr>
            <w:r>
              <w:rPr>
                <w:rFonts w:hint="eastAsia" w:ascii="仿宋" w:hAnsi="仿宋" w:eastAsia="仿宋" w:cs="仿宋"/>
                <w:kern w:val="0"/>
                <w:sz w:val="24"/>
                <w:szCs w:val="32"/>
              </w:rPr>
              <w:t>寿县瓦埠镇草莓高效生产科技特派员创新创业示范基地</w:t>
            </w:r>
          </w:p>
        </w:tc>
        <w:tc>
          <w:tcPr>
            <w:tcW w:w="1125" w:type="dxa"/>
            <w:vAlign w:val="center"/>
          </w:tcPr>
          <w:p>
            <w:pPr>
              <w:jc w:val="center"/>
              <w:rPr>
                <w:rFonts w:ascii="仿宋" w:hAnsi="仿宋" w:eastAsia="仿宋" w:cs="仿宋"/>
                <w:sz w:val="24"/>
              </w:rPr>
            </w:pPr>
            <w:r>
              <w:rPr>
                <w:rFonts w:hint="eastAsia" w:ascii="仿宋" w:hAnsi="仿宋" w:eastAsia="仿宋" w:cs="仿宋"/>
                <w:sz w:val="24"/>
              </w:rPr>
              <w:t>取消资格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46</w:t>
            </w:r>
          </w:p>
        </w:tc>
        <w:tc>
          <w:tcPr>
            <w:tcW w:w="7320" w:type="dxa"/>
            <w:vAlign w:val="center"/>
          </w:tcPr>
          <w:p>
            <w:pPr>
              <w:widowControl/>
              <w:jc w:val="center"/>
              <w:rPr>
                <w:rFonts w:ascii="仿宋" w:hAnsi="仿宋" w:eastAsia="仿宋" w:cs="仿宋"/>
                <w:kern w:val="0"/>
                <w:sz w:val="24"/>
                <w:szCs w:val="32"/>
              </w:rPr>
            </w:pPr>
            <w:r>
              <w:rPr>
                <w:rFonts w:hint="eastAsia" w:ascii="仿宋" w:hAnsi="仿宋" w:eastAsia="仿宋" w:cs="仿宋"/>
                <w:kern w:val="0"/>
                <w:sz w:val="24"/>
                <w:szCs w:val="32"/>
              </w:rPr>
              <w:t>焦岗金钱虾蟹养殖示范基地</w:t>
            </w:r>
          </w:p>
        </w:tc>
        <w:tc>
          <w:tcPr>
            <w:tcW w:w="1125" w:type="dxa"/>
            <w:vAlign w:val="center"/>
          </w:tcPr>
          <w:p>
            <w:pPr>
              <w:jc w:val="center"/>
              <w:rPr>
                <w:rFonts w:ascii="仿宋" w:hAnsi="仿宋" w:eastAsia="仿宋" w:cs="仿宋"/>
                <w:sz w:val="24"/>
              </w:rPr>
            </w:pPr>
            <w:r>
              <w:rPr>
                <w:rFonts w:hint="eastAsia" w:ascii="仿宋" w:hAnsi="仿宋" w:eastAsia="仿宋" w:cs="仿宋"/>
                <w:sz w:val="24"/>
              </w:rPr>
              <w:t>取消资格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01" w:type="dxa"/>
            <w:vAlign w:val="center"/>
          </w:tcPr>
          <w:p>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47</w:t>
            </w:r>
          </w:p>
        </w:tc>
        <w:tc>
          <w:tcPr>
            <w:tcW w:w="7320" w:type="dxa"/>
            <w:vAlign w:val="center"/>
          </w:tcPr>
          <w:p>
            <w:pPr>
              <w:widowControl/>
              <w:jc w:val="center"/>
              <w:rPr>
                <w:rFonts w:ascii="仿宋" w:hAnsi="仿宋" w:eastAsia="仿宋" w:cs="仿宋"/>
                <w:kern w:val="0"/>
                <w:sz w:val="24"/>
                <w:szCs w:val="32"/>
              </w:rPr>
            </w:pPr>
            <w:r>
              <w:rPr>
                <w:rFonts w:hint="eastAsia" w:ascii="仿宋" w:hAnsi="仿宋" w:eastAsia="仿宋" w:cs="仿宋"/>
                <w:kern w:val="0"/>
                <w:sz w:val="24"/>
                <w:szCs w:val="32"/>
              </w:rPr>
              <w:t>寿县瓦埠镇河蟹养殖科技特派员创新创业示范基地</w:t>
            </w:r>
          </w:p>
        </w:tc>
        <w:tc>
          <w:tcPr>
            <w:tcW w:w="1125" w:type="dxa"/>
            <w:vAlign w:val="center"/>
          </w:tcPr>
          <w:p>
            <w:pPr>
              <w:jc w:val="center"/>
              <w:rPr>
                <w:rFonts w:ascii="仿宋" w:hAnsi="仿宋" w:eastAsia="仿宋" w:cs="仿宋"/>
                <w:sz w:val="24"/>
              </w:rPr>
            </w:pPr>
            <w:r>
              <w:rPr>
                <w:rFonts w:hint="eastAsia" w:ascii="仿宋" w:hAnsi="仿宋" w:eastAsia="仿宋" w:cs="仿宋"/>
                <w:sz w:val="24"/>
              </w:rPr>
              <w:t>取消资格</w:t>
            </w:r>
          </w:p>
        </w:tc>
      </w:tr>
    </w:tbl>
    <w:p/>
    <w:sectPr>
      <w:pgSz w:w="11906" w:h="16838"/>
      <w:pgMar w:top="1440" w:right="1502" w:bottom="1440"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56809"/>
    <w:rsid w:val="0026080D"/>
    <w:rsid w:val="00746E48"/>
    <w:rsid w:val="00A8321A"/>
    <w:rsid w:val="00C12DD8"/>
    <w:rsid w:val="00C249D0"/>
    <w:rsid w:val="00EA79E1"/>
    <w:rsid w:val="10CE2C5E"/>
    <w:rsid w:val="170A25B9"/>
    <w:rsid w:val="23521824"/>
    <w:rsid w:val="251F19C7"/>
    <w:rsid w:val="3CF56809"/>
    <w:rsid w:val="475B04D8"/>
    <w:rsid w:val="5C7137EC"/>
    <w:rsid w:val="69CA09B4"/>
    <w:rsid w:val="6E535EF6"/>
    <w:rsid w:val="74FA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225</Words>
  <Characters>1287</Characters>
  <Lines>10</Lines>
  <Paragraphs>3</Paragraphs>
  <TotalTime>1</TotalTime>
  <ScaleCrop>false</ScaleCrop>
  <LinksUpToDate>false</LinksUpToDate>
  <CharactersWithSpaces>1509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2021-10-09T00:23:00Z</dcterms:created>
  <dc:creator>胡明飞</dc:creator>
  <cp:lastModifiedBy>胡明飞</cp:lastModifiedBy>
  <dcterms:modified xsi:type="dcterms:W3CDTF">2021-10-11T09:25:49Z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06167B77842B48EA82FF0E70811C086E</vt:lpwstr>
  </property>
</Properties>
</file>