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1AFDB8" w14:textId="113DD222" w:rsidR="009E2E38" w:rsidRPr="009E2E38" w:rsidRDefault="009E2E38" w:rsidP="009E2E38">
      <w:pPr>
        <w:rPr>
          <w:rFonts w:ascii="仿宋_GB2312" w:eastAsia="仿宋_GB2312" w:hint="eastAsia"/>
          <w:sz w:val="30"/>
          <w:szCs w:val="30"/>
        </w:rPr>
      </w:pPr>
      <w:r w:rsidRPr="009E2E38">
        <w:rPr>
          <w:rFonts w:ascii="仿宋_GB2312" w:eastAsia="仿宋_GB2312" w:hint="eastAsia"/>
          <w:sz w:val="30"/>
          <w:szCs w:val="30"/>
        </w:rPr>
        <w:t>附件1</w:t>
      </w:r>
    </w:p>
    <w:p w14:paraId="05F11A5B" w14:textId="2E877833" w:rsidR="009749F8" w:rsidRPr="00593A21" w:rsidRDefault="00000000" w:rsidP="00631BB3">
      <w:pPr>
        <w:jc w:val="center"/>
        <w:rPr>
          <w:rFonts w:ascii="方正小标宋简体" w:eastAsia="方正小标宋简体"/>
          <w:sz w:val="44"/>
          <w:szCs w:val="44"/>
        </w:rPr>
      </w:pPr>
      <w:r w:rsidRPr="00593A21">
        <w:rPr>
          <w:rFonts w:ascii="方正小标宋简体" w:eastAsia="方正小标宋简体" w:hint="eastAsia"/>
          <w:sz w:val="44"/>
          <w:szCs w:val="44"/>
        </w:rPr>
        <w:t>淮南市</w:t>
      </w:r>
      <w:r w:rsidR="00631BB3" w:rsidRPr="00593A21">
        <w:rPr>
          <w:rFonts w:ascii="方正小标宋简体" w:eastAsia="方正小标宋简体" w:hint="eastAsia"/>
          <w:sz w:val="44"/>
          <w:szCs w:val="44"/>
        </w:rPr>
        <w:t>2024年</w:t>
      </w:r>
      <w:r w:rsidR="00631BB3">
        <w:rPr>
          <w:rFonts w:ascii="方正小标宋简体" w:eastAsia="方正小标宋简体" w:hint="eastAsia"/>
          <w:sz w:val="44"/>
          <w:szCs w:val="44"/>
        </w:rPr>
        <w:t>度</w:t>
      </w:r>
      <w:r w:rsidRPr="00593A21">
        <w:rPr>
          <w:rFonts w:ascii="方正小标宋简体" w:eastAsia="方正小标宋简体" w:hint="eastAsia"/>
          <w:sz w:val="44"/>
          <w:szCs w:val="44"/>
        </w:rPr>
        <w:t>指导性科技计划项目申报指南</w:t>
      </w:r>
    </w:p>
    <w:p w14:paraId="7B88AF9D" w14:textId="77777777" w:rsidR="009749F8" w:rsidRDefault="009749F8">
      <w:pPr>
        <w:rPr>
          <w:rFonts w:ascii="楷体_GB2312" w:eastAsia="楷体_GB2312"/>
          <w:sz w:val="32"/>
          <w:szCs w:val="32"/>
        </w:rPr>
      </w:pPr>
    </w:p>
    <w:p w14:paraId="3AC0FC6D" w14:textId="1F94B76D" w:rsidR="00593A21" w:rsidRPr="00333C69" w:rsidRDefault="00000000" w:rsidP="00593A21">
      <w:pPr>
        <w:widowControl/>
        <w:spacing w:line="540" w:lineRule="exact"/>
        <w:ind w:firstLineChars="200" w:firstLine="640"/>
        <w:rPr>
          <w:rFonts w:ascii="黑体" w:eastAsia="黑体" w:hAnsi="黑体" w:hint="eastAsia"/>
          <w:bCs/>
          <w:sz w:val="32"/>
          <w:szCs w:val="32"/>
        </w:rPr>
      </w:pPr>
      <w:r w:rsidRPr="00333C69">
        <w:rPr>
          <w:rFonts w:ascii="黑体" w:eastAsia="黑体" w:hAnsi="黑体" w:hint="eastAsia"/>
          <w:bCs/>
          <w:sz w:val="32"/>
          <w:szCs w:val="32"/>
        </w:rPr>
        <w:t>一、高新技术</w:t>
      </w:r>
      <w:r w:rsidR="00631BB3">
        <w:rPr>
          <w:rFonts w:ascii="黑体" w:eastAsia="黑体" w:hAnsi="黑体" w:hint="eastAsia"/>
          <w:bCs/>
          <w:sz w:val="32"/>
          <w:szCs w:val="32"/>
        </w:rPr>
        <w:t>领域</w:t>
      </w:r>
      <w:r w:rsidRPr="00333C69">
        <w:rPr>
          <w:rFonts w:ascii="黑体" w:eastAsia="黑体" w:hAnsi="黑体" w:hint="eastAsia"/>
          <w:bCs/>
          <w:sz w:val="32"/>
          <w:szCs w:val="32"/>
        </w:rPr>
        <w:t>：</w:t>
      </w:r>
    </w:p>
    <w:p w14:paraId="5F856A87" w14:textId="168300C3" w:rsidR="009749F8" w:rsidRDefault="00000000" w:rsidP="00593A21">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支持新材料、新能源、高端装备制造、空</w:t>
      </w:r>
      <w:proofErr w:type="gramStart"/>
      <w:r>
        <w:rPr>
          <w:rFonts w:ascii="仿宋_GB2312" w:eastAsia="仿宋_GB2312" w:hint="eastAsia"/>
          <w:sz w:val="32"/>
          <w:szCs w:val="32"/>
        </w:rPr>
        <w:t>天信息</w:t>
      </w:r>
      <w:proofErr w:type="gramEnd"/>
      <w:r>
        <w:rPr>
          <w:rFonts w:ascii="仿宋_GB2312" w:eastAsia="仿宋_GB2312" w:hint="eastAsia"/>
          <w:sz w:val="32"/>
          <w:szCs w:val="32"/>
        </w:rPr>
        <w:t>等重点领域，支持新一代电子材料、高性能复合材料、高温合金、特种合金、前沿新材料、先进光伏、新型储能、氢能、工业母机、高端仪器、智能机器人、低空经济、商业航天等优先方向。</w:t>
      </w:r>
    </w:p>
    <w:p w14:paraId="27EB600A" w14:textId="74910498" w:rsidR="009749F8" w:rsidRPr="00333C69" w:rsidRDefault="00000000" w:rsidP="00593A21">
      <w:pPr>
        <w:widowControl/>
        <w:spacing w:line="540" w:lineRule="exact"/>
        <w:ind w:firstLineChars="200" w:firstLine="640"/>
        <w:rPr>
          <w:rFonts w:ascii="黑体" w:eastAsia="黑体" w:hAnsi="黑体" w:hint="eastAsia"/>
          <w:bCs/>
          <w:sz w:val="32"/>
          <w:szCs w:val="32"/>
        </w:rPr>
      </w:pPr>
      <w:r w:rsidRPr="00333C69">
        <w:rPr>
          <w:rFonts w:ascii="黑体" w:eastAsia="黑体" w:hAnsi="黑体" w:hint="eastAsia"/>
          <w:bCs/>
          <w:sz w:val="32"/>
          <w:szCs w:val="32"/>
        </w:rPr>
        <w:t>二、农业科技</w:t>
      </w:r>
      <w:r w:rsidR="00631BB3">
        <w:rPr>
          <w:rFonts w:ascii="黑体" w:eastAsia="黑体" w:hAnsi="黑体" w:hint="eastAsia"/>
          <w:bCs/>
          <w:sz w:val="32"/>
          <w:szCs w:val="32"/>
        </w:rPr>
        <w:t>领域</w:t>
      </w:r>
      <w:r w:rsidRPr="00333C69">
        <w:rPr>
          <w:rFonts w:ascii="黑体" w:eastAsia="黑体" w:hAnsi="黑体" w:hint="eastAsia"/>
          <w:bCs/>
          <w:sz w:val="32"/>
          <w:szCs w:val="32"/>
        </w:rPr>
        <w:t>：</w:t>
      </w:r>
    </w:p>
    <w:p w14:paraId="0CF36257" w14:textId="77777777" w:rsidR="009749F8" w:rsidRDefault="00000000">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1.支持开展农产品农药残留监测、农产品安全风险监测研究，支持开展农药残留对人体健康影响的风险评估研究。</w:t>
      </w:r>
    </w:p>
    <w:p w14:paraId="10EB5CE1" w14:textId="77777777" w:rsidR="009749F8" w:rsidRDefault="00000000">
      <w:pPr>
        <w:widowControl/>
        <w:spacing w:line="540" w:lineRule="exact"/>
        <w:ind w:firstLineChars="200" w:firstLine="640"/>
        <w:rPr>
          <w:rFonts w:ascii="仿宋_GB2312" w:eastAsia="仿宋_GB2312"/>
          <w:sz w:val="32"/>
          <w:szCs w:val="32"/>
        </w:rPr>
      </w:pPr>
      <w:r>
        <w:rPr>
          <w:rFonts w:ascii="仿宋_GB2312" w:eastAsia="仿宋_GB2312" w:hAnsi="仿宋" w:cs="仿宋_GB2312" w:hint="eastAsia"/>
          <w:sz w:val="32"/>
          <w:szCs w:val="32"/>
        </w:rPr>
        <w:t>2.支持微生物资源及益生菌菌种的选育和创制，及其在食品功能营养素生物合成及大健康产品研究。</w:t>
      </w:r>
    </w:p>
    <w:p w14:paraId="744C001C" w14:textId="298AF835" w:rsidR="009749F8" w:rsidRPr="00333C69" w:rsidRDefault="00000000" w:rsidP="00593A21">
      <w:pPr>
        <w:widowControl/>
        <w:spacing w:line="540" w:lineRule="exact"/>
        <w:ind w:firstLineChars="200" w:firstLine="640"/>
        <w:rPr>
          <w:rFonts w:ascii="黑体" w:eastAsia="黑体" w:hAnsi="黑体" w:hint="eastAsia"/>
          <w:bCs/>
          <w:sz w:val="32"/>
          <w:szCs w:val="32"/>
        </w:rPr>
      </w:pPr>
      <w:r w:rsidRPr="00333C69">
        <w:rPr>
          <w:rFonts w:ascii="黑体" w:eastAsia="黑体" w:hAnsi="黑体" w:hint="eastAsia"/>
          <w:bCs/>
          <w:sz w:val="32"/>
          <w:szCs w:val="32"/>
        </w:rPr>
        <w:t>三、社会发展</w:t>
      </w:r>
      <w:r w:rsidR="00631BB3">
        <w:rPr>
          <w:rFonts w:ascii="黑体" w:eastAsia="黑体" w:hAnsi="黑体" w:hint="eastAsia"/>
          <w:bCs/>
          <w:sz w:val="32"/>
          <w:szCs w:val="32"/>
        </w:rPr>
        <w:t>领域</w:t>
      </w:r>
      <w:r w:rsidRPr="00333C69">
        <w:rPr>
          <w:rFonts w:ascii="黑体" w:eastAsia="黑体" w:hAnsi="黑体" w:hint="eastAsia"/>
          <w:bCs/>
          <w:sz w:val="32"/>
          <w:szCs w:val="32"/>
        </w:rPr>
        <w:t>：</w:t>
      </w:r>
    </w:p>
    <w:p w14:paraId="1F6C3F33"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1、支持大气、水、土壤污染防控技术研究与集成示范。加强灰</w:t>
      </w:r>
      <w:proofErr w:type="gramStart"/>
      <w:r>
        <w:rPr>
          <w:rFonts w:ascii="仿宋_GB2312" w:eastAsia="仿宋_GB2312" w:hint="eastAsia"/>
          <w:sz w:val="32"/>
          <w:szCs w:val="32"/>
        </w:rPr>
        <w:t>霾</w:t>
      </w:r>
      <w:proofErr w:type="gramEnd"/>
      <w:r>
        <w:rPr>
          <w:rFonts w:ascii="仿宋_GB2312" w:eastAsia="仿宋_GB2312" w:hint="eastAsia"/>
          <w:sz w:val="32"/>
          <w:szCs w:val="32"/>
        </w:rPr>
        <w:t>、臭氧的形成机理、来源解析、迁移规律和监测预警等研究；加强挥发性有机物控制、柴油机（车）排放净化等节能减</w:t>
      </w:r>
      <w:proofErr w:type="gramStart"/>
      <w:r>
        <w:rPr>
          <w:rFonts w:ascii="仿宋_GB2312" w:eastAsia="仿宋_GB2312" w:hint="eastAsia"/>
          <w:sz w:val="32"/>
          <w:szCs w:val="32"/>
        </w:rPr>
        <w:t>排技术</w:t>
      </w:r>
      <w:proofErr w:type="gramEnd"/>
      <w:r>
        <w:rPr>
          <w:rFonts w:ascii="仿宋_GB2312" w:eastAsia="仿宋_GB2312" w:hint="eastAsia"/>
          <w:sz w:val="32"/>
          <w:szCs w:val="32"/>
        </w:rPr>
        <w:t>研究及示范推广。</w:t>
      </w:r>
    </w:p>
    <w:p w14:paraId="1F0F3DAB"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2、围绕生物质技术利用、农业绿色循环经济发展，支持秸秆、塑料垃圾等农业废弃物及生活废弃物利用研究与示范。</w:t>
      </w:r>
    </w:p>
    <w:p w14:paraId="11C59450"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lastRenderedPageBreak/>
        <w:t>3、开展消防及灾害防控技术研究和示范，加强消防安全生产领域关键技术及新产品的研究开发。</w:t>
      </w:r>
    </w:p>
    <w:p w14:paraId="6AD47737"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4、推进生态环境综合治理及矿山修复、固</w:t>
      </w:r>
      <w:proofErr w:type="gramStart"/>
      <w:r>
        <w:rPr>
          <w:rFonts w:ascii="仿宋_GB2312" w:eastAsia="仿宋_GB2312" w:hint="eastAsia"/>
          <w:sz w:val="32"/>
          <w:szCs w:val="32"/>
        </w:rPr>
        <w:t>废资源</w:t>
      </w:r>
      <w:proofErr w:type="gramEnd"/>
      <w:r>
        <w:rPr>
          <w:rFonts w:ascii="仿宋_GB2312" w:eastAsia="仿宋_GB2312" w:hint="eastAsia"/>
          <w:sz w:val="32"/>
          <w:szCs w:val="32"/>
        </w:rPr>
        <w:t>利用、节水技术装备研发等地方特色环保技术的研究和示范推广。</w:t>
      </w:r>
    </w:p>
    <w:p w14:paraId="5717AF71"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5、加强重大疾病的临床应用研究及护理新技术引进与推广；加强人口生育、残疾预防、康复领域研究和相关科研平台建设。推进现代医药关键技术开发、示范与应用。</w:t>
      </w:r>
    </w:p>
    <w:p w14:paraId="1E24FCC2"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6、加强老年功能性辅助产品的技术开发与应用；开展妇女、儿童身心健康产品的科学研究活动。</w:t>
      </w:r>
    </w:p>
    <w:p w14:paraId="22659652" w14:textId="77777777" w:rsidR="009749F8" w:rsidRDefault="00000000">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7、开展中、西药关键技术和药品安全科研攻关。</w:t>
      </w:r>
    </w:p>
    <w:p w14:paraId="0DD1A9B2" w14:textId="56B95724" w:rsidR="007F61C3" w:rsidRPr="007F61C3" w:rsidRDefault="007F61C3">
      <w:pPr>
        <w:widowControl/>
        <w:spacing w:line="540" w:lineRule="exact"/>
        <w:ind w:firstLineChars="221" w:firstLine="707"/>
        <w:rPr>
          <w:rFonts w:ascii="仿宋_GB2312" w:eastAsia="仿宋_GB2312"/>
          <w:sz w:val="32"/>
          <w:szCs w:val="32"/>
        </w:rPr>
      </w:pPr>
      <w:r>
        <w:rPr>
          <w:rFonts w:ascii="仿宋_GB2312" w:eastAsia="仿宋_GB2312" w:hint="eastAsia"/>
          <w:sz w:val="32"/>
          <w:szCs w:val="32"/>
        </w:rPr>
        <w:t>8、</w:t>
      </w:r>
      <w:r w:rsidRPr="007F61C3">
        <w:rPr>
          <w:rFonts w:ascii="仿宋_GB2312" w:eastAsia="仿宋_GB2312" w:hint="eastAsia"/>
          <w:sz w:val="32"/>
          <w:szCs w:val="32"/>
        </w:rPr>
        <w:t>开展面向各行业领域安全需求的监测预警、安全防控等关键技术攻关</w:t>
      </w:r>
      <w:r>
        <w:rPr>
          <w:rFonts w:ascii="仿宋_GB2312" w:eastAsia="仿宋_GB2312" w:hint="eastAsia"/>
          <w:sz w:val="32"/>
          <w:szCs w:val="32"/>
        </w:rPr>
        <w:t>。</w:t>
      </w:r>
    </w:p>
    <w:p w14:paraId="2D13A975" w14:textId="1455BB7B" w:rsidR="00593A21" w:rsidRPr="00333C69" w:rsidRDefault="00000000" w:rsidP="00593A21">
      <w:pPr>
        <w:pStyle w:val="HTML"/>
        <w:widowControl/>
        <w:shd w:val="clear" w:color="auto" w:fill="FFFFFF"/>
        <w:ind w:firstLineChars="200" w:firstLine="640"/>
        <w:rPr>
          <w:rFonts w:ascii="黑体" w:eastAsia="黑体" w:hAnsi="黑体" w:cs="仿宋_GB2312"/>
          <w:color w:val="000000"/>
          <w:sz w:val="32"/>
          <w:szCs w:val="32"/>
          <w:shd w:val="clear" w:color="auto" w:fill="FFFFFF"/>
        </w:rPr>
      </w:pPr>
      <w:r w:rsidRPr="00333C69">
        <w:rPr>
          <w:rFonts w:ascii="黑体" w:eastAsia="黑体" w:hAnsi="黑体" w:cs="仿宋_GB2312"/>
          <w:color w:val="000000"/>
          <w:sz w:val="32"/>
          <w:szCs w:val="32"/>
          <w:shd w:val="clear" w:color="auto" w:fill="FFFFFF"/>
        </w:rPr>
        <w:t>四、成果转化</w:t>
      </w:r>
      <w:r w:rsidR="00631BB3">
        <w:rPr>
          <w:rFonts w:ascii="黑体" w:eastAsia="黑体" w:hAnsi="黑体" w:cs="仿宋_GB2312"/>
          <w:color w:val="000000"/>
          <w:sz w:val="32"/>
          <w:szCs w:val="32"/>
          <w:shd w:val="clear" w:color="auto" w:fill="FFFFFF"/>
        </w:rPr>
        <w:t>领域</w:t>
      </w:r>
      <w:r w:rsidRPr="00333C69">
        <w:rPr>
          <w:rFonts w:ascii="黑体" w:eastAsia="黑体" w:hAnsi="黑体" w:cs="仿宋_GB2312"/>
          <w:color w:val="000000"/>
          <w:sz w:val="32"/>
          <w:szCs w:val="32"/>
          <w:shd w:val="clear" w:color="auto" w:fill="FFFFFF"/>
        </w:rPr>
        <w:t>：</w:t>
      </w:r>
    </w:p>
    <w:p w14:paraId="189AD12A" w14:textId="2B671815" w:rsidR="009749F8" w:rsidRDefault="00000000" w:rsidP="00593A21">
      <w:pPr>
        <w:pStyle w:val="HTML"/>
        <w:widowControl/>
        <w:shd w:val="clear" w:color="auto" w:fill="FFFFFF"/>
        <w:ind w:firstLineChars="200" w:firstLine="640"/>
        <w:rPr>
          <w:rFonts w:ascii="仿宋_GB2312" w:eastAsia="仿宋_GB2312"/>
          <w:sz w:val="32"/>
          <w:szCs w:val="32"/>
        </w:rPr>
      </w:pPr>
      <w:r>
        <w:rPr>
          <w:rFonts w:ascii="仿宋_GB2312" w:eastAsia="仿宋_GB2312" w:hAnsi="Calibri"/>
          <w:kern w:val="2"/>
          <w:sz w:val="32"/>
          <w:szCs w:val="32"/>
        </w:rPr>
        <w:t>支持传统行业升级改造，</w:t>
      </w:r>
      <w:r>
        <w:rPr>
          <w:rFonts w:ascii="仿宋_GB2312" w:eastAsia="仿宋_GB2312" w:hAnsi="仿宋_GB2312" w:cs="仿宋_GB2312"/>
          <w:color w:val="000000"/>
          <w:sz w:val="32"/>
          <w:szCs w:val="32"/>
          <w:shd w:val="clear" w:color="auto" w:fill="FFFFFF"/>
        </w:rPr>
        <w:t>围绕淮南市传统行业升级改造，解决企业技术创新、工艺改进、产品升级等难题，加强校企合作及高峰学科建设，推动科技成果产出、转化落地。</w:t>
      </w:r>
    </w:p>
    <w:p w14:paraId="71961757" w14:textId="793689DA" w:rsidR="009749F8" w:rsidRPr="00333C69" w:rsidRDefault="00000000" w:rsidP="00593A21">
      <w:pPr>
        <w:ind w:firstLineChars="200" w:firstLine="640"/>
        <w:rPr>
          <w:rFonts w:ascii="黑体" w:eastAsia="黑体" w:hAnsi="黑体" w:cs="仿宋_GB2312" w:hint="eastAsia"/>
          <w:sz w:val="32"/>
          <w:szCs w:val="32"/>
        </w:rPr>
      </w:pPr>
      <w:r w:rsidRPr="00333C69">
        <w:rPr>
          <w:rFonts w:ascii="黑体" w:eastAsia="黑体" w:hAnsi="黑体" w:cs="仿宋_GB2312" w:hint="eastAsia"/>
          <w:sz w:val="32"/>
          <w:szCs w:val="32"/>
        </w:rPr>
        <w:t>五、软课题</w:t>
      </w:r>
      <w:r w:rsidR="00631BB3">
        <w:rPr>
          <w:rFonts w:ascii="黑体" w:eastAsia="黑体" w:hAnsi="黑体" w:cs="仿宋_GB2312" w:hint="eastAsia"/>
          <w:sz w:val="32"/>
          <w:szCs w:val="32"/>
        </w:rPr>
        <w:t>领域</w:t>
      </w:r>
      <w:r w:rsidRPr="00333C69">
        <w:rPr>
          <w:rFonts w:ascii="黑体" w:eastAsia="黑体" w:hAnsi="黑体" w:cs="仿宋_GB2312" w:hint="eastAsia"/>
          <w:sz w:val="32"/>
          <w:szCs w:val="32"/>
        </w:rPr>
        <w:t>：</w:t>
      </w:r>
    </w:p>
    <w:p w14:paraId="77FA1E03" w14:textId="77777777" w:rsidR="009749F8" w:rsidRDefault="00000000" w:rsidP="00593A21">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1.科技企业孵化器运行管理，</w:t>
      </w:r>
      <w:r>
        <w:rPr>
          <w:rFonts w:ascii="仿宋_GB2312" w:eastAsia="仿宋_GB2312" w:hAnsi="仿宋_GB2312" w:cs="仿宋_GB2312" w:hint="eastAsia"/>
          <w:sz w:val="32"/>
          <w:szCs w:val="32"/>
        </w:rPr>
        <w:t>科技企业孵化器如何做好载体自身建设，</w:t>
      </w:r>
      <w:proofErr w:type="gramStart"/>
      <w:r>
        <w:rPr>
          <w:rFonts w:ascii="仿宋_GB2312" w:eastAsia="仿宋_GB2312" w:hAnsi="仿宋_GB2312" w:cs="仿宋_GB2312" w:hint="eastAsia"/>
          <w:sz w:val="32"/>
          <w:szCs w:val="32"/>
        </w:rPr>
        <w:t>及投融资</w:t>
      </w:r>
      <w:proofErr w:type="gramEnd"/>
      <w:r>
        <w:rPr>
          <w:rFonts w:ascii="仿宋_GB2312" w:eastAsia="仿宋_GB2312" w:hAnsi="仿宋_GB2312" w:cs="仿宋_GB2312" w:hint="eastAsia"/>
          <w:sz w:val="32"/>
          <w:szCs w:val="32"/>
        </w:rPr>
        <w:t>、科技服务等在</w:t>
      </w:r>
      <w:proofErr w:type="gramStart"/>
      <w:r>
        <w:rPr>
          <w:rFonts w:ascii="仿宋_GB2312" w:eastAsia="仿宋_GB2312" w:hAnsi="仿宋_GB2312" w:cs="仿宋_GB2312" w:hint="eastAsia"/>
          <w:sz w:val="32"/>
          <w:szCs w:val="32"/>
        </w:rPr>
        <w:t>孵企业</w:t>
      </w:r>
      <w:proofErr w:type="gramEnd"/>
      <w:r>
        <w:rPr>
          <w:rFonts w:ascii="仿宋_GB2312" w:eastAsia="仿宋_GB2312" w:hAnsi="仿宋_GB2312" w:cs="仿宋_GB2312" w:hint="eastAsia"/>
          <w:sz w:val="32"/>
          <w:szCs w:val="32"/>
        </w:rPr>
        <w:t>生态环境建设。</w:t>
      </w:r>
    </w:p>
    <w:p w14:paraId="118CAB0C" w14:textId="77777777" w:rsidR="009749F8" w:rsidRDefault="00000000" w:rsidP="00593A21">
      <w:pPr>
        <w:pStyle w:val="HTML"/>
        <w:widowControl/>
        <w:shd w:val="clear" w:color="auto" w:fill="FFFFFF"/>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t>2.科技成果高效转移转化体系建设，</w:t>
      </w:r>
      <w:r>
        <w:rPr>
          <w:rFonts w:ascii="仿宋_GB2312" w:eastAsia="仿宋_GB2312" w:hAnsi="仿宋_GB2312" w:cs="仿宋_GB2312"/>
          <w:color w:val="000000"/>
          <w:sz w:val="32"/>
          <w:szCs w:val="32"/>
          <w:shd w:val="clear" w:color="auto" w:fill="FFFFFF"/>
        </w:rPr>
        <w:t>分析校企科技成果高效转移转化体系建设现状、问题，提出提升高校科研人员对科技成果转移转化的积极性主动性的可行性建议。</w:t>
      </w:r>
    </w:p>
    <w:p w14:paraId="5EF07046" w14:textId="0F9309CC" w:rsidR="009749F8" w:rsidRPr="00593A21" w:rsidRDefault="00000000" w:rsidP="00593A21">
      <w:pPr>
        <w:pStyle w:val="HTML"/>
        <w:widowControl/>
        <w:shd w:val="clear" w:color="auto" w:fill="FFFFFF"/>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lastRenderedPageBreak/>
        <w:t>3.新时期深化科技体制改革的思路举措研究。</w:t>
      </w:r>
      <w:r>
        <w:rPr>
          <w:rFonts w:ascii="仿宋_GB2312" w:eastAsia="仿宋_GB2312" w:hAnsi="仿宋_GB2312" w:cs="仿宋_GB2312"/>
          <w:color w:val="000000"/>
          <w:sz w:val="32"/>
          <w:szCs w:val="32"/>
          <w:shd w:val="clear" w:color="auto" w:fill="FFFFFF"/>
        </w:rPr>
        <w:t>分析淮南市科技体制机制改革的经验、不足，研究提出完善科技创新体制机制的对策建议。</w:t>
      </w:r>
    </w:p>
    <w:sectPr w:rsidR="009749F8" w:rsidRPr="00593A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7244A" w14:textId="77777777" w:rsidR="002E6DDE" w:rsidRDefault="002E6DDE" w:rsidP="00593A21">
      <w:r>
        <w:separator/>
      </w:r>
    </w:p>
  </w:endnote>
  <w:endnote w:type="continuationSeparator" w:id="0">
    <w:p w14:paraId="3251B036" w14:textId="77777777" w:rsidR="002E6DDE" w:rsidRDefault="002E6DDE" w:rsidP="0059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18D1" w14:textId="77777777" w:rsidR="002E6DDE" w:rsidRDefault="002E6DDE" w:rsidP="00593A21">
      <w:r>
        <w:separator/>
      </w:r>
    </w:p>
  </w:footnote>
  <w:footnote w:type="continuationSeparator" w:id="0">
    <w:p w14:paraId="283EEE58" w14:textId="77777777" w:rsidR="002E6DDE" w:rsidRDefault="002E6DDE" w:rsidP="00593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172A27"/>
    <w:rsid w:val="CEEFDA07"/>
    <w:rsid w:val="ED556BCF"/>
    <w:rsid w:val="F6FF2E05"/>
    <w:rsid w:val="F7F76E0B"/>
    <w:rsid w:val="FBD73BC9"/>
    <w:rsid w:val="0006025C"/>
    <w:rsid w:val="000F3508"/>
    <w:rsid w:val="00103515"/>
    <w:rsid w:val="00172A27"/>
    <w:rsid w:val="002E6DDE"/>
    <w:rsid w:val="00333C69"/>
    <w:rsid w:val="004627FD"/>
    <w:rsid w:val="00593A21"/>
    <w:rsid w:val="00631BB3"/>
    <w:rsid w:val="007F61C3"/>
    <w:rsid w:val="00834AD1"/>
    <w:rsid w:val="009749F8"/>
    <w:rsid w:val="009E2E38"/>
    <w:rsid w:val="00B36958"/>
    <w:rsid w:val="00D85539"/>
    <w:rsid w:val="1FDFDBCB"/>
    <w:rsid w:val="3FABBEF8"/>
    <w:rsid w:val="77306A7A"/>
    <w:rsid w:val="7F3F9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C0C5D"/>
  <w15:docId w15:val="{76690DEF-6128-45C9-A60B-B0D0ADDB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pPr>
      <w:spacing w:beforeAutospacing="1" w:afterAutospacing="1"/>
      <w:jc w:val="left"/>
    </w:pPr>
    <w:rPr>
      <w:kern w:val="0"/>
      <w:sz w:val="24"/>
    </w:rPr>
  </w:style>
  <w:style w:type="character" w:customStyle="1" w:styleId="a4">
    <w:name w:val="页脚 字符"/>
    <w:basedOn w:val="a0"/>
    <w:link w:val="a3"/>
    <w:rPr>
      <w:sz w:val="18"/>
      <w:szCs w:val="18"/>
    </w:rPr>
  </w:style>
  <w:style w:type="character" w:customStyle="1" w:styleId="a6">
    <w:name w:val="页眉 字符"/>
    <w:basedOn w:val="a0"/>
    <w:link w:val="a5"/>
    <w:rPr>
      <w:sz w:val="18"/>
      <w:szCs w:val="18"/>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144</Words>
  <Characters>822</Characters>
  <Application>Microsoft Office Word</Application>
  <DocSecurity>0</DocSecurity>
  <Lines>6</Lines>
  <Paragraphs>1</Paragraphs>
  <ScaleCrop>false</ScaleCrop>
  <Company>user</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崔爱民</dc:title>
  <dc:creator>崔爱民</dc:creator>
  <cp:lastModifiedBy>h2315</cp:lastModifiedBy>
  <cp:revision>6</cp:revision>
  <dcterms:created xsi:type="dcterms:W3CDTF">2020-12-22T09:25:00Z</dcterms:created>
  <dcterms:modified xsi:type="dcterms:W3CDTF">2024-11-26T09:01:00Z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59083C21D646450984161CA1B0CFD2F0_13</vt:lpwstr>
  </property>
</Properties>
</file>